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C1" w:rsidRDefault="006F5AE4">
      <w:pPr>
        <w:spacing w:line="480" w:lineRule="auto"/>
        <w:ind w:right="28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附件</w:t>
      </w:r>
      <w:r>
        <w:rPr>
          <w:rFonts w:ascii="黑体" w:eastAsia="黑体" w:hAnsi="黑体"/>
          <w:kern w:val="0"/>
          <w:sz w:val="32"/>
          <w:szCs w:val="32"/>
        </w:rPr>
        <w:t>5</w:t>
      </w:r>
    </w:p>
    <w:p w:rsidR="007125C1" w:rsidRDefault="007125C1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</w:p>
    <w:p w:rsidR="007125C1" w:rsidRDefault="006F5AE4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河北省一流本科课程申报书</w:t>
      </w:r>
    </w:p>
    <w:p w:rsidR="007125C1" w:rsidRDefault="006F5AE4">
      <w:pPr>
        <w:spacing w:line="520" w:lineRule="exact"/>
        <w:ind w:right="26"/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>（</w:t>
      </w:r>
      <w:r>
        <w:rPr>
          <w:rFonts w:ascii="方正小标宋简体" w:eastAsia="方正小标宋简体" w:hAnsi="方正小标宋_GBK"/>
          <w:kern w:val="0"/>
          <w:sz w:val="40"/>
          <w:szCs w:val="40"/>
        </w:rPr>
        <w:t>2019</w:t>
      </w: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>年）</w:t>
      </w:r>
    </w:p>
    <w:p w:rsidR="007125C1" w:rsidRDefault="007125C1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7125C1" w:rsidRDefault="007125C1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7125C1" w:rsidRDefault="007125C1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7125C1" w:rsidRDefault="007125C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7125C1" w:rsidRDefault="006F5AE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课程名称：会计综合实训</w:t>
      </w:r>
    </w:p>
    <w:p w:rsidR="007125C1" w:rsidRDefault="006F5AE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专业类代码：120203K</w:t>
      </w:r>
    </w:p>
    <w:p w:rsidR="007125C1" w:rsidRDefault="006F5AE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授课教师（课程负责人）</w:t>
      </w:r>
      <w:r w:rsidR="000C6F50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32"/>
          <w:szCs w:val="36"/>
        </w:rPr>
        <w:t>周少燕</w:t>
      </w:r>
    </w:p>
    <w:p w:rsidR="007125C1" w:rsidRDefault="006F5AE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联系电话：18630270535</w:t>
      </w:r>
    </w:p>
    <w:p w:rsidR="007125C1" w:rsidRDefault="006F5AE4">
      <w:pPr>
        <w:spacing w:line="600" w:lineRule="exact"/>
        <w:ind w:right="28" w:firstLineChars="400" w:firstLine="1280"/>
      </w:pPr>
      <w:r>
        <w:rPr>
          <w:rFonts w:ascii="黑体" w:eastAsia="黑体" w:hAnsi="黑体" w:hint="eastAsia"/>
          <w:sz w:val="32"/>
          <w:szCs w:val="36"/>
        </w:rPr>
        <w:t>申报类型：</w:t>
      </w:r>
      <w:r>
        <w:rPr>
          <w:rFonts w:ascii="黑体" w:eastAsia="黑体" w:hAnsi="黑体"/>
          <w:sz w:val="32"/>
          <w:szCs w:val="36"/>
        </w:rPr>
        <w:t xml:space="preserve">  </w:t>
      </w:r>
      <w:r>
        <w:rPr>
          <w:rFonts w:ascii="黑体" w:eastAsia="黑体" w:hAnsi="黑体" w:hint="eastAsia"/>
          <w:sz w:val="32"/>
          <w:szCs w:val="36"/>
        </w:rPr>
        <w:t>√</w:t>
      </w:r>
      <w:r>
        <w:rPr>
          <w:rFonts w:ascii="宋体" w:hAnsi="宋体" w:hint="eastAsia"/>
          <w:sz w:val="28"/>
          <w:szCs w:val="28"/>
        </w:rPr>
        <w:t>线下一流课程</w:t>
      </w:r>
      <w:r>
        <w:t xml:space="preserve">  </w:t>
      </w:r>
    </w:p>
    <w:p w:rsidR="007125C1" w:rsidRDefault="006F5AE4">
      <w:pPr>
        <w:spacing w:line="600" w:lineRule="exact"/>
        <w:ind w:right="28"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6"/>
        </w:rPr>
        <w:t>○</w:t>
      </w:r>
      <w:r>
        <w:rPr>
          <w:rFonts w:ascii="宋体" w:hAnsi="宋体" w:hint="eastAsia"/>
          <w:sz w:val="28"/>
          <w:szCs w:val="28"/>
        </w:rPr>
        <w:t>线上线下混合式一流课程</w:t>
      </w:r>
    </w:p>
    <w:p w:rsidR="007125C1" w:rsidRDefault="006F5AE4">
      <w:pPr>
        <w:spacing w:line="600" w:lineRule="exact"/>
        <w:ind w:right="28" w:firstLineChars="1000" w:firstLine="320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○</w:t>
      </w:r>
      <w:r>
        <w:rPr>
          <w:rFonts w:ascii="宋体" w:hAnsi="宋体" w:hint="eastAsia"/>
          <w:sz w:val="28"/>
          <w:szCs w:val="28"/>
        </w:rPr>
        <w:t>社会实践一流课程</w:t>
      </w:r>
    </w:p>
    <w:p w:rsidR="007125C1" w:rsidRDefault="006F5AE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申报学校：保定理工学院</w:t>
      </w:r>
    </w:p>
    <w:p w:rsidR="007125C1" w:rsidRDefault="006F5AE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推荐单位：保定理工学院</w:t>
      </w:r>
      <w:r>
        <w:rPr>
          <w:rFonts w:ascii="黑体" w:eastAsia="黑体" w:hAnsi="黑体"/>
          <w:sz w:val="32"/>
          <w:szCs w:val="36"/>
        </w:rPr>
        <w:t xml:space="preserve"> </w:t>
      </w:r>
    </w:p>
    <w:p w:rsidR="007125C1" w:rsidRDefault="006F5AE4">
      <w:pPr>
        <w:spacing w:line="600" w:lineRule="exact"/>
        <w:ind w:right="28" w:firstLineChars="400" w:firstLine="1280"/>
        <w:rPr>
          <w:rFonts w:ascii="仿宋_GB2312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填表日期：2019年12月9日</w:t>
      </w:r>
    </w:p>
    <w:p w:rsidR="007125C1" w:rsidRDefault="007125C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7125C1" w:rsidRDefault="007125C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7125C1" w:rsidRDefault="007125C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7125C1" w:rsidRDefault="007125C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7125C1" w:rsidRDefault="006F5AE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河北省教育厅制</w:t>
      </w:r>
    </w:p>
    <w:p w:rsidR="007125C1" w:rsidRDefault="006F5AE4"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二○一九年十一月</w:t>
      </w:r>
    </w:p>
    <w:p w:rsidR="007125C1" w:rsidRDefault="007125C1"/>
    <w:p w:rsidR="007125C1" w:rsidRDefault="007125C1">
      <w:pPr>
        <w:widowControl/>
        <w:jc w:val="center"/>
      </w:pPr>
    </w:p>
    <w:p w:rsidR="007125C1" w:rsidRDefault="007125C1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7125C1" w:rsidRDefault="006F5AE4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填报说明</w:t>
      </w:r>
    </w:p>
    <w:p w:rsidR="007125C1" w:rsidRDefault="006F5AE4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每门课程根据已开设两学期的实际情况，只能从“线下一流课程”“线上线下混合式一流课程”“社会实践一流课程”中选择一类进行申报。</w:t>
      </w:r>
    </w:p>
    <w:p w:rsidR="007125C1" w:rsidRDefault="006F5AE4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申报课程名称、授课教师（含课程负责人）须与教务系统中已完成的学期一致，须附上教务系</w:t>
      </w:r>
      <w:r w:rsidRPr="00074A1E">
        <w:rPr>
          <w:rFonts w:ascii="仿宋" w:eastAsia="仿宋" w:hAnsi="仿宋" w:hint="eastAsia"/>
          <w:sz w:val="32"/>
          <w:szCs w:val="32"/>
        </w:rPr>
        <w:t>统中课程开设信息截图。</w:t>
      </w:r>
    </w:p>
    <w:p w:rsidR="007125C1" w:rsidRDefault="006F5AE4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 w:rsidR="007125C1" w:rsidRDefault="006F5AE4">
      <w:pPr>
        <w:widowControl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/>
          <w:sz w:val="32"/>
          <w:szCs w:val="32"/>
        </w:rPr>
        <w:t>2012</w:t>
      </w:r>
      <w:r>
        <w:rPr>
          <w:rFonts w:ascii="Times New Roman" w:eastAsia="仿宋_GB2312" w:hAnsi="Times New Roman" w:hint="eastAsia"/>
          <w:sz w:val="32"/>
          <w:szCs w:val="32"/>
        </w:rPr>
        <w:t>）》中的代码。没有对应学科专业的课程，填写</w:t>
      </w:r>
      <w:r>
        <w:rPr>
          <w:rFonts w:ascii="Times New Roman" w:eastAsia="仿宋_GB2312" w:hAnsi="Times New Roman"/>
          <w:sz w:val="32"/>
          <w:szCs w:val="32"/>
        </w:rPr>
        <w:t>“0000”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7125C1" w:rsidRDefault="006F5AE4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5.</w:t>
      </w:r>
      <w:r>
        <w:rPr>
          <w:rFonts w:ascii="Times New Roman" w:eastAsia="仿宋_GB2312" w:hAnsi="Times New Roman" w:hint="eastAsia"/>
          <w:sz w:val="32"/>
          <w:szCs w:val="32"/>
        </w:rPr>
        <w:t>申报书与附件材料一并按每门课程单独装订成册，一式两份。</w:t>
      </w:r>
    </w:p>
    <w:p w:rsidR="007125C1" w:rsidRDefault="006F5AE4">
      <w:pPr>
        <w:pStyle w:val="ListParagraph1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7125C1" w:rsidRDefault="006F5AE4">
      <w:pPr>
        <w:numPr>
          <w:ilvl w:val="0"/>
          <w:numId w:val="2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课程基本信息</w:t>
      </w:r>
    </w:p>
    <w:p w:rsidR="007125C1" w:rsidRDefault="006F5AE4">
      <w:pPr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（一）线下一流课程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7"/>
        <w:gridCol w:w="4647"/>
        <w:gridCol w:w="1258"/>
      </w:tblGrid>
      <w:tr w:rsidR="007125C1">
        <w:trPr>
          <w:trHeight w:val="327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gridSpan w:val="2"/>
          </w:tcPr>
          <w:p w:rsidR="007125C1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会计综合实训</w:t>
            </w:r>
          </w:p>
        </w:tc>
      </w:tr>
      <w:tr w:rsidR="007125C1">
        <w:trPr>
          <w:trHeight w:val="644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+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选课编码</w:t>
            </w:r>
          </w:p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 w:rsidR="007125C1" w:rsidRDefault="006F5AE4">
            <w:pPr>
              <w:spacing w:line="480" w:lineRule="auto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014001</w:t>
            </w:r>
          </w:p>
        </w:tc>
      </w:tr>
      <w:tr w:rsidR="007125C1">
        <w:trPr>
          <w:trHeight w:val="392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647" w:type="dxa"/>
          </w:tcPr>
          <w:p w:rsidR="007125C1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○文化素质课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○专业课</w:t>
            </w:r>
          </w:p>
        </w:tc>
        <w:tc>
          <w:tcPr>
            <w:tcW w:w="1258" w:type="dxa"/>
          </w:tcPr>
          <w:p w:rsidR="007125C1" w:rsidRDefault="00074A1E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√</w:t>
            </w:r>
            <w:r w:rsidR="006F5AE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7125C1">
        <w:trPr>
          <w:trHeight w:val="327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2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√必修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7125C1">
        <w:trPr>
          <w:trHeight w:val="327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2"/>
          </w:tcPr>
          <w:p w:rsidR="007125C1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2015级和2016级</w:t>
            </w:r>
          </w:p>
        </w:tc>
      </w:tr>
      <w:tr w:rsidR="007125C1">
        <w:trPr>
          <w:trHeight w:val="327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2"/>
          </w:tcPr>
          <w:p w:rsidR="007125C1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会计学</w:t>
            </w:r>
          </w:p>
        </w:tc>
      </w:tr>
      <w:tr w:rsidR="007125C1">
        <w:trPr>
          <w:trHeight w:val="327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时</w:t>
            </w:r>
          </w:p>
        </w:tc>
        <w:tc>
          <w:tcPr>
            <w:tcW w:w="5905" w:type="dxa"/>
            <w:gridSpan w:val="2"/>
          </w:tcPr>
          <w:p w:rsidR="007125C1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64</w:t>
            </w:r>
          </w:p>
        </w:tc>
      </w:tr>
      <w:tr w:rsidR="007125C1">
        <w:trPr>
          <w:trHeight w:val="327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5905" w:type="dxa"/>
            <w:gridSpan w:val="2"/>
          </w:tcPr>
          <w:p w:rsidR="007125C1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4</w:t>
            </w:r>
          </w:p>
        </w:tc>
      </w:tr>
      <w:tr w:rsidR="007125C1">
        <w:trPr>
          <w:trHeight w:val="327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 w:rsidR="007125C1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中级财务会计、税法、会计电算化、管理会计学、财务管理、财务报表分析、审计学</w:t>
            </w:r>
          </w:p>
        </w:tc>
      </w:tr>
      <w:tr w:rsidR="007125C1">
        <w:trPr>
          <w:trHeight w:val="327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 w:rsidR="007125C1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毕业实习、毕业论文</w:t>
            </w:r>
          </w:p>
        </w:tc>
      </w:tr>
      <w:tr w:rsidR="007125C1">
        <w:trPr>
          <w:trHeight w:val="644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2"/>
          </w:tcPr>
          <w:p w:rsidR="007125C1" w:rsidRPr="00074A1E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074A1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书名、书号、作者、出版社、出版时间（上传封面及版权页）</w:t>
            </w:r>
          </w:p>
          <w:p w:rsidR="007125C1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VBSE财务综合实训教程（V2.0版）978-7-04-047406-0、李爱红、高等教育出版社、2017年8月第1版</w:t>
            </w:r>
          </w:p>
        </w:tc>
      </w:tr>
      <w:tr w:rsidR="007125C1">
        <w:trPr>
          <w:trHeight w:val="330"/>
        </w:trPr>
        <w:tc>
          <w:tcPr>
            <w:tcW w:w="2617" w:type="dxa"/>
            <w:vMerge w:val="restart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 w:rsidR="007125C1" w:rsidRDefault="006F5AE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2018年11月12日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2019年1月6日</w:t>
            </w:r>
          </w:p>
          <w:p w:rsidR="007125C1" w:rsidRDefault="006F5AE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（附教务系统截图）</w:t>
            </w:r>
          </w:p>
        </w:tc>
      </w:tr>
      <w:tr w:rsidR="007125C1">
        <w:trPr>
          <w:trHeight w:val="330"/>
        </w:trPr>
        <w:tc>
          <w:tcPr>
            <w:tcW w:w="2617" w:type="dxa"/>
            <w:vMerge/>
            <w:vAlign w:val="center"/>
          </w:tcPr>
          <w:p w:rsidR="007125C1" w:rsidRDefault="007125C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2"/>
            <w:vAlign w:val="center"/>
          </w:tcPr>
          <w:p w:rsidR="007125C1" w:rsidRDefault="006F5AE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2019年9月2日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2019年11月3日</w:t>
            </w:r>
          </w:p>
          <w:p w:rsidR="007125C1" w:rsidRDefault="006F5AE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（附教务系统截图）</w:t>
            </w:r>
          </w:p>
        </w:tc>
      </w:tr>
      <w:tr w:rsidR="007125C1">
        <w:trPr>
          <w:trHeight w:val="336"/>
        </w:trPr>
        <w:tc>
          <w:tcPr>
            <w:tcW w:w="2617" w:type="dxa"/>
            <w:vAlign w:val="center"/>
          </w:tcPr>
          <w:p w:rsidR="007125C1" w:rsidRDefault="006F5AE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 w:rsidR="007125C1" w:rsidRDefault="006F5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1858人</w:t>
            </w:r>
          </w:p>
        </w:tc>
      </w:tr>
    </w:tbl>
    <w:p w:rsidR="007125C1" w:rsidRDefault="006F5AE4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注：（教务系统截图须至少包含课程编码、选课编码、开课时间、授课教师姓名等信息）</w:t>
      </w:r>
    </w:p>
    <w:p w:rsidR="007125C1" w:rsidRDefault="006F5AE4">
      <w:pPr>
        <w:numPr>
          <w:ilvl w:val="0"/>
          <w:numId w:val="2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授课教师（教学团队）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992"/>
        <w:gridCol w:w="992"/>
        <w:gridCol w:w="851"/>
        <w:gridCol w:w="850"/>
        <w:gridCol w:w="993"/>
        <w:gridCol w:w="1017"/>
        <w:gridCol w:w="1212"/>
        <w:gridCol w:w="1209"/>
        <w:gridCol w:w="12"/>
      </w:tblGrid>
      <w:tr w:rsidR="007125C1">
        <w:trPr>
          <w:gridAfter w:val="1"/>
          <w:wAfter w:w="12" w:type="dxa"/>
          <w:trHeight w:val="140"/>
        </w:trPr>
        <w:tc>
          <w:tcPr>
            <w:tcW w:w="8508" w:type="dxa"/>
            <w:gridSpan w:val="9"/>
          </w:tcPr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课程团队主要成员</w:t>
            </w:r>
          </w:p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为课程负责人，课程负责人及团队其他主要成员总人数限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</w:tc>
      </w:tr>
      <w:tr w:rsidR="007125C1">
        <w:trPr>
          <w:gridAfter w:val="1"/>
          <w:wAfter w:w="12" w:type="dxa"/>
          <w:trHeight w:val="93"/>
        </w:trPr>
        <w:tc>
          <w:tcPr>
            <w:tcW w:w="392" w:type="dxa"/>
            <w:vAlign w:val="center"/>
          </w:tcPr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  <w:vAlign w:val="center"/>
          </w:tcPr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851" w:type="dxa"/>
            <w:vAlign w:val="center"/>
          </w:tcPr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50" w:type="dxa"/>
            <w:vAlign w:val="center"/>
          </w:tcPr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993" w:type="dxa"/>
            <w:vAlign w:val="center"/>
          </w:tcPr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017" w:type="dxa"/>
            <w:vAlign w:val="center"/>
          </w:tcPr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教学任务</w:t>
            </w:r>
          </w:p>
        </w:tc>
      </w:tr>
      <w:tr w:rsidR="007125C1">
        <w:trPr>
          <w:gridAfter w:val="1"/>
          <w:wAfter w:w="12" w:type="dxa"/>
          <w:trHeight w:val="90"/>
        </w:trPr>
        <w:tc>
          <w:tcPr>
            <w:tcW w:w="392" w:type="dxa"/>
          </w:tcPr>
          <w:p w:rsidR="007125C1" w:rsidRDefault="006F5AE4">
            <w:pPr>
              <w:spacing w:line="340" w:lineRule="atLeas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周少燕</w:t>
            </w:r>
          </w:p>
        </w:tc>
        <w:tc>
          <w:tcPr>
            <w:tcW w:w="99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保定理工学院</w:t>
            </w:r>
          </w:p>
        </w:tc>
        <w:tc>
          <w:tcPr>
            <w:tcW w:w="851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1986.</w:t>
            </w:r>
          </w:p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06</w:t>
            </w:r>
          </w:p>
        </w:tc>
        <w:tc>
          <w:tcPr>
            <w:tcW w:w="850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教研室主任</w:t>
            </w:r>
          </w:p>
        </w:tc>
        <w:tc>
          <w:tcPr>
            <w:tcW w:w="993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讲师</w:t>
            </w:r>
          </w:p>
        </w:tc>
        <w:tc>
          <w:tcPr>
            <w:tcW w:w="1017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18630270535</w:t>
            </w:r>
          </w:p>
        </w:tc>
        <w:tc>
          <w:tcPr>
            <w:tcW w:w="121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zhoushaoyan627@163.com</w:t>
            </w:r>
          </w:p>
        </w:tc>
        <w:tc>
          <w:tcPr>
            <w:tcW w:w="1209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Excel综合实训</w:t>
            </w:r>
          </w:p>
        </w:tc>
      </w:tr>
      <w:tr w:rsidR="007125C1">
        <w:trPr>
          <w:gridAfter w:val="1"/>
          <w:wAfter w:w="12" w:type="dxa"/>
          <w:trHeight w:val="841"/>
        </w:trPr>
        <w:tc>
          <w:tcPr>
            <w:tcW w:w="392" w:type="dxa"/>
          </w:tcPr>
          <w:p w:rsidR="007125C1" w:rsidRDefault="006F5AE4">
            <w:pPr>
              <w:spacing w:line="340" w:lineRule="atLeas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安存红</w:t>
            </w:r>
          </w:p>
        </w:tc>
        <w:tc>
          <w:tcPr>
            <w:tcW w:w="99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保定理工学院</w:t>
            </w:r>
          </w:p>
        </w:tc>
        <w:tc>
          <w:tcPr>
            <w:tcW w:w="851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1979.</w:t>
            </w:r>
          </w:p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教学副院长</w:t>
            </w:r>
          </w:p>
        </w:tc>
        <w:tc>
          <w:tcPr>
            <w:tcW w:w="993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017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15631251562</w:t>
            </w:r>
          </w:p>
        </w:tc>
        <w:tc>
          <w:tcPr>
            <w:tcW w:w="121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278291277@QQ.com</w:t>
            </w:r>
          </w:p>
        </w:tc>
        <w:tc>
          <w:tcPr>
            <w:tcW w:w="1209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手工账综合实训</w:t>
            </w:r>
          </w:p>
        </w:tc>
      </w:tr>
      <w:tr w:rsidR="007125C1">
        <w:trPr>
          <w:gridAfter w:val="1"/>
          <w:wAfter w:w="12" w:type="dxa"/>
          <w:trHeight w:val="90"/>
        </w:trPr>
        <w:tc>
          <w:tcPr>
            <w:tcW w:w="392" w:type="dxa"/>
          </w:tcPr>
          <w:p w:rsidR="007125C1" w:rsidRDefault="006F5AE4">
            <w:pPr>
              <w:spacing w:line="340" w:lineRule="atLeas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李洪伟</w:t>
            </w:r>
          </w:p>
        </w:tc>
        <w:tc>
          <w:tcPr>
            <w:tcW w:w="99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保定理工学院</w:t>
            </w:r>
          </w:p>
        </w:tc>
        <w:tc>
          <w:tcPr>
            <w:tcW w:w="851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1983.12</w:t>
            </w:r>
          </w:p>
        </w:tc>
        <w:tc>
          <w:tcPr>
            <w:tcW w:w="850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993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高级会计师</w:t>
            </w:r>
          </w:p>
        </w:tc>
        <w:tc>
          <w:tcPr>
            <w:tcW w:w="1017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15933964863</w:t>
            </w:r>
          </w:p>
        </w:tc>
        <w:tc>
          <w:tcPr>
            <w:tcW w:w="121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253648660@QQ.com</w:t>
            </w:r>
          </w:p>
        </w:tc>
        <w:tc>
          <w:tcPr>
            <w:tcW w:w="1209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VBSE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综合实训</w:t>
            </w:r>
          </w:p>
        </w:tc>
      </w:tr>
      <w:tr w:rsidR="007125C1">
        <w:trPr>
          <w:gridAfter w:val="1"/>
          <w:wAfter w:w="12" w:type="dxa"/>
          <w:trHeight w:val="90"/>
        </w:trPr>
        <w:tc>
          <w:tcPr>
            <w:tcW w:w="392" w:type="dxa"/>
          </w:tcPr>
          <w:p w:rsidR="007125C1" w:rsidRDefault="006F5AE4">
            <w:pPr>
              <w:spacing w:line="340" w:lineRule="atLeas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李焦</w:t>
            </w:r>
          </w:p>
        </w:tc>
        <w:tc>
          <w:tcPr>
            <w:tcW w:w="99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保定理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工学院</w:t>
            </w:r>
          </w:p>
        </w:tc>
        <w:tc>
          <w:tcPr>
            <w:tcW w:w="851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1986.</w:t>
            </w:r>
          </w:p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50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无</w:t>
            </w:r>
          </w:p>
        </w:tc>
        <w:tc>
          <w:tcPr>
            <w:tcW w:w="993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讲师</w:t>
            </w:r>
          </w:p>
        </w:tc>
        <w:tc>
          <w:tcPr>
            <w:tcW w:w="1017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156312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51569</w:t>
            </w:r>
          </w:p>
        </w:tc>
        <w:tc>
          <w:tcPr>
            <w:tcW w:w="121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30817988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1@QQ.com</w:t>
            </w:r>
          </w:p>
        </w:tc>
        <w:tc>
          <w:tcPr>
            <w:tcW w:w="1209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手工账综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合实训</w:t>
            </w:r>
          </w:p>
        </w:tc>
      </w:tr>
      <w:tr w:rsidR="007125C1">
        <w:trPr>
          <w:gridAfter w:val="1"/>
          <w:wAfter w:w="12" w:type="dxa"/>
          <w:trHeight w:val="90"/>
        </w:trPr>
        <w:tc>
          <w:tcPr>
            <w:tcW w:w="392" w:type="dxa"/>
          </w:tcPr>
          <w:p w:rsidR="007125C1" w:rsidRDefault="006F5AE4">
            <w:pPr>
              <w:spacing w:line="340" w:lineRule="atLeas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王秀</w:t>
            </w:r>
          </w:p>
        </w:tc>
        <w:tc>
          <w:tcPr>
            <w:tcW w:w="99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保定理工学院</w:t>
            </w:r>
          </w:p>
        </w:tc>
        <w:tc>
          <w:tcPr>
            <w:tcW w:w="851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1989.12</w:t>
            </w:r>
          </w:p>
        </w:tc>
        <w:tc>
          <w:tcPr>
            <w:tcW w:w="850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993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初级会计师</w:t>
            </w:r>
          </w:p>
        </w:tc>
        <w:tc>
          <w:tcPr>
            <w:tcW w:w="1017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18532683264</w:t>
            </w:r>
          </w:p>
        </w:tc>
        <w:tc>
          <w:tcPr>
            <w:tcW w:w="121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1056778220@QQ</w:t>
            </w:r>
          </w:p>
        </w:tc>
        <w:tc>
          <w:tcPr>
            <w:tcW w:w="1209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VBSE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综合实训</w:t>
            </w:r>
          </w:p>
        </w:tc>
      </w:tr>
      <w:tr w:rsidR="007125C1">
        <w:trPr>
          <w:trHeight w:val="379"/>
        </w:trPr>
        <w:tc>
          <w:tcPr>
            <w:tcW w:w="8520" w:type="dxa"/>
            <w:gridSpan w:val="10"/>
          </w:tcPr>
          <w:p w:rsidR="007125C1" w:rsidRDefault="006F5AE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授课教师（课程负责人）教学情况（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</w:tc>
      </w:tr>
      <w:tr w:rsidR="007125C1">
        <w:trPr>
          <w:trHeight w:val="309"/>
        </w:trPr>
        <w:tc>
          <w:tcPr>
            <w:tcW w:w="8520" w:type="dxa"/>
            <w:gridSpan w:val="10"/>
          </w:tcPr>
          <w:p w:rsidR="007125C1" w:rsidRDefault="006F5AE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年来在承担学校教学任务、开展教学研究、获得教学奖励方面的情况）</w:t>
            </w:r>
          </w:p>
          <w:p w:rsidR="007125C1" w:rsidRDefault="00074A1E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AA0C9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周少燕，硕士研究生，讲师，2019年度保定市教育系统优秀共产党员、第六届</w:t>
            </w:r>
            <w:r w:rsidRPr="00AA0C97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“</w:t>
            </w:r>
            <w:r w:rsidRPr="00AA0C9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青年教师基本功竞赛</w:t>
            </w:r>
            <w:r w:rsidRPr="00AA0C97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”</w:t>
            </w:r>
            <w:r w:rsidRPr="00AA0C9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一等奖、2次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集团</w:t>
            </w:r>
            <w:r w:rsidRPr="00AA0C9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先进个人、5次优秀教师、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3次优秀共产党员、</w:t>
            </w:r>
            <w:r w:rsidRPr="00AA0C9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4次论文优秀指导教师、科研能手、竞赛模范、2次校级教育教学成果二等奖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、</w:t>
            </w:r>
            <w:r w:rsidRPr="00AA0C9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指导学生获2019年智慧企业共享财务大赛全国总决赛一等奖、2019年度“福斯特杯”财税技能大赛国家级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三等奖。</w:t>
            </w:r>
            <w:r w:rsidRPr="00AA0C9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发表学术论文28篇，其中，核心论文4篇，ISTP检索3篇，出版专著1部、（编）著教材7部。主持并参与课题13项，其中省级1项、市厅级3项、校级6项，均已结项，另有国家级2项和校级1项在研。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课程组成果</w:t>
            </w:r>
            <w:r w:rsidRPr="00AA0C9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“会计综合实训课程实践教学设计方案——以保定理工学院为例”荣获第十一届全国商科教育实践教学大赛一等奖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</w:p>
        </w:tc>
      </w:tr>
    </w:tbl>
    <w:p w:rsidR="007125C1" w:rsidRDefault="006F5AE4">
      <w:pPr>
        <w:numPr>
          <w:ilvl w:val="0"/>
          <w:numId w:val="2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课程目标（</w:t>
      </w:r>
      <w:r>
        <w:rPr>
          <w:rFonts w:ascii="Times New Roman" w:eastAsia="黑体" w:hAnsi="Times New Roman"/>
          <w:sz w:val="24"/>
          <w:szCs w:val="24"/>
        </w:rPr>
        <w:t>300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7125C1">
        <w:trPr>
          <w:trHeight w:val="961"/>
        </w:trPr>
        <w:tc>
          <w:tcPr>
            <w:tcW w:w="8522" w:type="dxa"/>
          </w:tcPr>
          <w:p w:rsidR="007125C1" w:rsidRDefault="006F5AE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（结合本校办学定位、学生情况、专业人才培养要求，具体描述学习本课程后应该达到的知识、能力水平。）</w:t>
            </w:r>
          </w:p>
          <w:p w:rsidR="007125C1" w:rsidRPr="00074A1E" w:rsidRDefault="006F5AE4" w:rsidP="00074A1E">
            <w:pPr>
              <w:spacing w:line="340" w:lineRule="atLeast"/>
              <w:ind w:firstLineChars="200" w:firstLine="480"/>
              <w:rPr>
                <w:rFonts w:ascii="仿宋_GB2312" w:eastAsia="仿宋_GB2312" w:hAnsi="Times New Roman" w:cs="仿宋_GB2312"/>
                <w:kern w:val="0"/>
                <w:sz w:val="24"/>
                <w:szCs w:val="24"/>
              </w:rPr>
            </w:pPr>
            <w:r w:rsidRPr="00074A1E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通过手工账综合实训，使学生掌握企业一个会计期间账务处理流程；通过</w:t>
            </w:r>
            <w:r w:rsidRPr="00074A1E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VBSE</w:t>
            </w:r>
            <w:r w:rsidRPr="00074A1E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财务综合实训，使学生熟悉现代社会中各个不同组织和会计岗位的具体工作内容，培养学生业财融合、财务分析与决策能力；通过</w:t>
            </w:r>
            <w:r w:rsidRPr="00074A1E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Excel</w:t>
            </w:r>
            <w:r w:rsidRPr="00074A1E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实训，使学生能够熟练运用</w:t>
            </w:r>
            <w:r w:rsidRPr="00074A1E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Excel</w:t>
            </w:r>
            <w:r w:rsidRPr="00074A1E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财务函数，进行财务建模及分析，培养学生数据分析能力。通过上述实训，使学生循序渐进地</w:t>
            </w:r>
            <w:r w:rsidR="00074A1E" w:rsidRPr="00074A1E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认知</w:t>
            </w:r>
            <w:r w:rsidR="00074A1E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、感知财会</w:t>
            </w:r>
            <w:r w:rsidR="00CE6669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相关业务岗位的日常工作内容及职责要求；能在熟悉岗位常用表单</w:t>
            </w:r>
            <w:r w:rsidRPr="00074A1E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填制方法的基础上，达到结合实际业务、理解业务流程、内化能力的目的，使学生在企业仿真工作的情境下，通过团队协作与沟通，共同完成本公司业务，从而提高学生综合职业素养。培养学生成为知岗位、懂业务、熟工具、擅沟通、强实战的复合型人才。</w:t>
            </w:r>
          </w:p>
        </w:tc>
      </w:tr>
    </w:tbl>
    <w:p w:rsidR="007125C1" w:rsidRDefault="006F5AE4">
      <w:pPr>
        <w:numPr>
          <w:ilvl w:val="0"/>
          <w:numId w:val="2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课程建设及应用情况（</w:t>
      </w:r>
      <w:r>
        <w:rPr>
          <w:rFonts w:ascii="Times New Roman" w:eastAsia="黑体" w:hAnsi="Times New Roman"/>
          <w:sz w:val="24"/>
          <w:szCs w:val="24"/>
        </w:rPr>
        <w:t>1500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7125C1">
        <w:tc>
          <w:tcPr>
            <w:tcW w:w="852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1.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课程建设及发展历程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会计学专业自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2005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年首次招生以来，始终将实践课程与理论课程并重，课程开设之初完全采用手工账实训形式，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64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学时分岗位模拟，使学生掌握生产企业一个月的账务处理流程。从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2018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年开始，逐步将分岗位模拟转移到课程实践中，增加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VBSE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财务综合实训业务，训练学生业财融合能力，并增设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E</w:t>
            </w:r>
            <w:r w:rsidR="00074A1E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xcel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综合实训单元。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2019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年进一步优化调整课程学时，将会计综合实训调整为两个单元：手工账综合实训（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32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课时）和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VBSE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财务综合实训（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32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课时），原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E</w:t>
            </w:r>
            <w:r w:rsidR="00074A1E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xcel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综合实训部分课时扩展为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32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课时，作为选修课程，满足实务对数据分析日益加大的需求。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 xml:space="preserve">2. 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课程与教学改革要解决的重点问题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第一，解决了教学手段单一的问题。调整后的课程，更注重以学生为中心，采用情景式、翻转课堂、案例分析式等教学方法。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第二，解决了学生会计岗位意识不清、业财融合能力差的问题。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第三，采用线上线下的考核方式，教学平台可以实现过程考核，跟踪学生的业务处理进程予以赋分，考核更加客观公正。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 xml:space="preserve">3. 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课程教学内容及组织实施情况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手工账综合实训，学生根据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VBSE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平台中财务部门各岗位的工作任务，进行全盘账务实训，使学生能够进行会计核算；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VBSE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综合实训，每个班分为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组，每组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个人，剩余人员为共同外围，使学生能够结合实际业务、理解业务流程；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Excel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综合实训为统一授课，分组练习，培养学生知岗位、懂业务、熟工具、擅沟通、强实战。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教学内容设计上，手工账综合实训是按照业务发生的先后顺序进行账务处理，符合会计核算流程；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VBSE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实训中，将系统中的任务进行重新整合，将同一模块的操作业务整合到一起，对学生进行业务推送，使学生能够完成完整的</w:t>
            </w:r>
            <w:r w:rsidR="00074A1E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业务流程，并对不同业务类型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处理的流程进行对比；最后运用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Excel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进行数据分析，使学生能够具备整体解决方案的能力。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教学方法上，首先将竞技活动引入课堂，在会计手工账实训过程中，开展点钞、小键盘录入、会计书写规范</w:t>
            </w:r>
            <w:r w:rsidR="00074A1E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性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互评等竞赛活动，如教师选取适量经济业务，在规定时间内，让学生填制记账凭证、登记总账明细账、装订会计资料，依据填制要求、书写格式进行打分，评出优秀作品进行展示；其次采用场景式教学方法，课前学生利用碎片时间学习，对经典业务操作过程进行录屏，课上以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PPT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和视频的形式，进行课堂翻转，</w:t>
            </w:r>
            <w:r w:rsidR="00074A1E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组织学生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将重点业务流程进行场景模拟，最后，教师对其汇报内容点评</w:t>
            </w:r>
            <w:r w:rsidR="00074A1E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这种教学方法打破了同学只了解一个角色的局限，全班同学可了解所有角色的工作内容</w:t>
            </w:r>
            <w:r w:rsidR="00074A1E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及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流程；再次采用案例教学，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Excel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综合实训中，以实际企业为研究对象，分小组任务驱动，建立财务模型，完成闯关测试。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 xml:space="preserve">4. 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课程成绩评定方式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课程成绩评定方式为考核，包括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VBSE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财务综合实训系统分数（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20%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）、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PPT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汇报和情景模拟演练（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20%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）、账簿等会计资料（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20%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）、财务分析和实训总结（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20%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）、教师综合评价（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20%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）。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 xml:space="preserve">5. 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课程评价及改革成效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首先，学生心态和身份发生了转变，每天不是来上课而是上班，学习就是工作，需要认真负责完成本岗位的工作职责，学会团队</w:t>
            </w:r>
            <w:r w:rsidR="00074A1E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合作；其次，学生学习方式发生了转变，由被动变主动学习、团队合作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</w:p>
          <w:p w:rsidR="007125C1" w:rsidRDefault="006F5AE4" w:rsidP="00074A1E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课程组教师成果“会计综合实训课程实践教学设计方案——以保定理工学院为例”荣获第十一届全国商科教育实践教学大赛一等奖；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学生通过会计综合实训课程的学习，综合能力得到提高，在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2019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年河北省高校会计技能大赛，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</w:t>
            </w:r>
            <w:r w:rsidR="00074A1E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支学生队伍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均获得三等奖，李洪伟</w:t>
            </w:r>
            <w:r w:rsidR="00074A1E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和王秀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老师荣获教师组二等奖。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2018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年参加全国高校互联网应用创新大赛，我校学生获得省一等奖和三等奖，并代表河北省参加国赛，并获得二等奖。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2019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年带领学生参加第二届智慧企业共享财务大赛，获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得了全国一等奖，参赛学生以情景剧的形式，形象生动地将财务共享理念，淋漓尽致的表现出来。比赛中充分体现了应变能力、沟通能力、表达能力和专业能力，这正是会计综合实训课程的目标，体现了课程创新的实用性和集成性。</w:t>
            </w:r>
          </w:p>
        </w:tc>
      </w:tr>
    </w:tbl>
    <w:p w:rsidR="007125C1" w:rsidRDefault="006F5AE4">
      <w:pPr>
        <w:pStyle w:val="ListParagraph1"/>
        <w:numPr>
          <w:ilvl w:val="0"/>
          <w:numId w:val="2"/>
        </w:numPr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课程特色与创新（</w:t>
      </w:r>
      <w:r>
        <w:rPr>
          <w:rFonts w:ascii="Times New Roman" w:eastAsia="黑体" w:hAnsi="Times New Roman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7125C1">
        <w:tc>
          <w:tcPr>
            <w:tcW w:w="8522" w:type="dxa"/>
          </w:tcPr>
          <w:p w:rsidR="007125C1" w:rsidRDefault="006F5AE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（概述本课程的特色及教学改革创新点。）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在教学模式上，采用三位一体高效课堂教学模式，以学生为中心，将学生置于教学主体位置，教师成为学生的帮促者，注重会计学专业知识、业财融合能力、职业道德素质的综合培养。</w:t>
            </w:r>
          </w:p>
          <w:p w:rsidR="007125C1" w:rsidRDefault="006F5AE4">
            <w:pPr>
              <w:spacing w:line="340" w:lineRule="atLeast"/>
              <w:ind w:firstLineChars="200" w:firstLine="480"/>
              <w:rPr>
                <w:rFonts w:ascii="Times New Roman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在教学内容上，进行模块化教学，具有课程延展性。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手工账综合实训是按照业务发生的先后顺序进行账务处理，符合会计核算流程；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VBSE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实训中，将系统中的任务进行重新整合，将同一模块的操作业务整合到一起，对学生进行业务推送，使学生能够完成完整的</w:t>
            </w:r>
            <w:r w:rsidR="00CE6669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业务流程，并对不同的业务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类型处理的流程进行对比，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侧重于业财融合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；最后运用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Excel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进行数据分析，使学生能够具备整体解决方案的能力。</w:t>
            </w:r>
          </w:p>
          <w:p w:rsidR="007125C1" w:rsidRDefault="006F5AE4" w:rsidP="00CE6669">
            <w:pPr>
              <w:spacing w:line="340" w:lineRule="atLeast"/>
              <w:ind w:firstLineChars="200" w:firstLine="480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在教学方法上，首先，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将竞技活动引入课堂，在会计手工账实训过程中，开展点钞、小键盘录入、会计书写规范</w:t>
            </w:r>
            <w:r w:rsidR="00CE6669"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性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互评等竞赛活动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；其次，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采用场景式教学方法，课前学生利用碎片时间学习，对经典业务操作过程进行录屏，形成汇报资料，课上以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PPT</w:t>
            </w:r>
            <w:r>
              <w:rPr>
                <w:rFonts w:ascii="Times New Roman" w:eastAsia="仿宋_GB2312" w:hAnsi="仿宋_GB2312" w:cs="仿宋_GB2312" w:hint="eastAsia"/>
                <w:kern w:val="0"/>
                <w:sz w:val="24"/>
                <w:szCs w:val="24"/>
              </w:rPr>
              <w:t>和视频的形式，进行课堂翻转，总结时将重点业务流程进行场景模拟，最后，教师对其汇报内容点评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。再次，采用案例教学，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Excel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综合实训中，以实际企业为研究对象建立财务模型，融合商业计划、融资计划模型，培养学生整体解决方案的能力，也使其具备数据分析能力。</w:t>
            </w:r>
          </w:p>
        </w:tc>
      </w:tr>
    </w:tbl>
    <w:p w:rsidR="007125C1" w:rsidRDefault="006F5AE4">
      <w:pPr>
        <w:pStyle w:val="ListParagraph1"/>
        <w:numPr>
          <w:ilvl w:val="0"/>
          <w:numId w:val="2"/>
        </w:numPr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课程建设计划（</w:t>
      </w:r>
      <w:r>
        <w:rPr>
          <w:rFonts w:ascii="Times New Roman" w:eastAsia="黑体" w:hAnsi="Times New Roman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7125C1">
        <w:tc>
          <w:tcPr>
            <w:tcW w:w="8522" w:type="dxa"/>
          </w:tcPr>
          <w:p w:rsidR="007125C1" w:rsidRDefault="006F5AE4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（今后五年课程的持续建设计划、需要进一步解决的问题，改革方向和改进措施等。）</w:t>
            </w:r>
          </w:p>
          <w:p w:rsidR="00CE6669" w:rsidRPr="00CE6669" w:rsidRDefault="00CE6669" w:rsidP="00CE6669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CE666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从2020年到2024年的五年期间，2020年加大会计实践教学理论研究，2021年完成VBSE线上操作的电子版单据与线下手工账纸质版单据相结合，2022年进行产教融合协同创新，2023年完成双师型教师队伍建设；2024年将企业间的业务财务模拟通过虚拟仿真的形式呈现。</w:t>
            </w:r>
          </w:p>
          <w:p w:rsidR="00CE6669" w:rsidRPr="00CE6669" w:rsidRDefault="00CE6669" w:rsidP="00CE6669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CE666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过五年的持续建设，解决目前师资薄弱、实践教学理论研究不足的问题，优化教学环境和教学设备。首先，通过“财务共享模式下会计综合实训教学实践研究”和“新商科‘新财会’实践教学体系研究”课题，加强应用型本科院校会计学专业实践教学模式研究。其次，着力建设银行、税务、社保、上下游企业等仿真场景，在各种设施、单据、文具、印章等细节上提高仿真度，做好软、硬件设备及时更新。然后进行产教融合，协同创新，坚持以认知实习、会计综合实训为先导，校外实习为过渡，对口就业为目标的指导思想，形成认知实习、模拟仿真实习、顶岗实习、对口就业的四级阶梯式培养路径。最后，加强双师型教师队伍建设，引入有5年以上企业会计工作经验的财务人员，自由教师参加企业实践，积累实务操作经验。</w:t>
            </w:r>
          </w:p>
          <w:p w:rsidR="007125C1" w:rsidRDefault="00CE6669" w:rsidP="00CE6669">
            <w:pPr>
              <w:pStyle w:val="ListParagraph1"/>
              <w:spacing w:line="340" w:lineRule="atLeast"/>
              <w:ind w:firstLine="480"/>
              <w:rPr>
                <w:kern w:val="0"/>
                <w:sz w:val="24"/>
                <w:szCs w:val="24"/>
              </w:rPr>
            </w:pPr>
            <w:r w:rsidRPr="00CE666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通过五年的持续建设，将会计综合实训课程建设得更加完善，受众面更广，服务于专业教学、创新创业教育以及社会实践。</w:t>
            </w:r>
          </w:p>
        </w:tc>
      </w:tr>
    </w:tbl>
    <w:p w:rsidR="007125C1" w:rsidRDefault="006F5AE4">
      <w:pPr>
        <w:pStyle w:val="ListParagraph1"/>
        <w:numPr>
          <w:ilvl w:val="0"/>
          <w:numId w:val="2"/>
        </w:numPr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附件材料清单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7125C1">
        <w:trPr>
          <w:trHeight w:val="90"/>
        </w:trPr>
        <w:tc>
          <w:tcPr>
            <w:tcW w:w="8522" w:type="dxa"/>
          </w:tcPr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课程负责人的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分钟“说课”视频（必须提供）</w:t>
            </w:r>
          </w:p>
          <w:p w:rsidR="007125C1" w:rsidRDefault="006F5AE4" w:rsidP="00074A1E">
            <w:pPr>
              <w:pStyle w:val="ListParagraph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[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含课程概述、教学设计思路、教学环境（课堂或线上或实践）、教学方法、创新特色、教学效果评价与比较等。技术要求：分辨率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720P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及以上，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MP4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]</w:t>
            </w:r>
          </w:p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:rsidR="007125C1" w:rsidRDefault="006F5AE4" w:rsidP="00074A1E">
            <w:pPr>
              <w:pStyle w:val="ListParagraph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最近一学期的教学日历（必须提供）</w:t>
            </w:r>
          </w:p>
          <w:p w:rsidR="007125C1" w:rsidRDefault="006F5AE4" w:rsidP="00074A1E">
            <w:pPr>
              <w:pStyle w:val="ListParagraph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最近一学期的测验、考试（考核）及答案（成果等）（必须提供）</w:t>
            </w:r>
          </w:p>
          <w:p w:rsidR="007125C1" w:rsidRDefault="006F5AE4" w:rsidP="00074A1E">
            <w:pPr>
              <w:pStyle w:val="ListParagraph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最近两学期的学生成绩分布统计（必须提供）</w:t>
            </w:r>
          </w:p>
          <w:p w:rsidR="007125C1" w:rsidRDefault="006F5AE4" w:rsidP="00074A1E">
            <w:pPr>
              <w:pStyle w:val="ListParagraph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最近两学期的学生在线学习数据（仅混合式课程必须提供）</w:t>
            </w:r>
          </w:p>
          <w:p w:rsidR="007125C1" w:rsidRDefault="006F5AE4" w:rsidP="00074A1E">
            <w:pPr>
              <w:pStyle w:val="ListParagraph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最近一学期的课程教案（选择性提供）</w:t>
            </w:r>
          </w:p>
          <w:p w:rsidR="007125C1" w:rsidRDefault="006F5AE4" w:rsidP="00074A1E">
            <w:pPr>
              <w:pStyle w:val="ListParagraph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最近一学期学生评教结果统计（选择性提供）</w:t>
            </w:r>
          </w:p>
          <w:p w:rsidR="007125C1" w:rsidRDefault="006F5AE4" w:rsidP="00074A1E">
            <w:pPr>
              <w:pStyle w:val="ListParagraph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最近一次学校对课堂教学评价（选择性提供）</w:t>
            </w:r>
          </w:p>
          <w:p w:rsidR="007125C1" w:rsidRDefault="006F5AE4" w:rsidP="00074A1E">
            <w:pPr>
              <w:pStyle w:val="ListParagraph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教学（课堂或实践）实录视频（选择性提供）</w:t>
            </w:r>
          </w:p>
          <w:p w:rsidR="007125C1" w:rsidRDefault="006F5AE4" w:rsidP="00074A1E">
            <w:pPr>
              <w:pStyle w:val="ListParagraph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完整的一节课堂实录，至少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分钟，技术要求：分辨率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。）</w:t>
            </w:r>
          </w:p>
          <w:p w:rsidR="007125C1" w:rsidRDefault="006F5AE4" w:rsidP="00074A1E">
            <w:pPr>
              <w:pStyle w:val="ListParagraph1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7125C1" w:rsidRDefault="006F5AE4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  <w:p w:rsidR="00BD7208" w:rsidRDefault="00BD7208" w:rsidP="00BD720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:rsidR="007125C1" w:rsidRDefault="006F5AE4">
      <w:pPr>
        <w:pStyle w:val="ListParagraph1"/>
        <w:numPr>
          <w:ilvl w:val="0"/>
          <w:numId w:val="2"/>
        </w:numPr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课程负责人诚信承诺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7125C1" w:rsidTr="00BD7208">
        <w:trPr>
          <w:trHeight w:val="2697"/>
        </w:trPr>
        <w:tc>
          <w:tcPr>
            <w:tcW w:w="8522" w:type="dxa"/>
          </w:tcPr>
          <w:p w:rsidR="007125C1" w:rsidRDefault="006F5AE4" w:rsidP="00C4607E">
            <w:pPr>
              <w:adjustRightInd w:val="0"/>
              <w:snapToGrid w:val="0"/>
              <w:spacing w:beforeLines="200" w:afterLines="100" w:line="400" w:lineRule="atLeast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 w:rsidR="007125C1" w:rsidRDefault="006F5AE4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课程负责人（签字）：</w:t>
            </w:r>
          </w:p>
          <w:p w:rsidR="007125C1" w:rsidRDefault="006F5AE4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7125C1" w:rsidRDefault="006F5AE4">
      <w:pPr>
        <w:pStyle w:val="ListParagraph1"/>
        <w:numPr>
          <w:ilvl w:val="0"/>
          <w:numId w:val="2"/>
        </w:numPr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学校教指委或学术委员会课程评价意见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7125C1">
        <w:trPr>
          <w:trHeight w:val="90"/>
        </w:trPr>
        <w:tc>
          <w:tcPr>
            <w:tcW w:w="8522" w:type="dxa"/>
          </w:tcPr>
          <w:p w:rsidR="007125C1" w:rsidRDefault="007125C1">
            <w:pPr>
              <w:pStyle w:val="ListParagraph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7125C1" w:rsidRDefault="007125C1">
            <w:pPr>
              <w:pStyle w:val="ListParagraph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7125C1" w:rsidRDefault="007125C1">
            <w:pPr>
              <w:pStyle w:val="ListParagraph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7125C1" w:rsidRDefault="007125C1">
            <w:pPr>
              <w:pStyle w:val="ListParagraph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7125C1" w:rsidRDefault="007125C1">
            <w:pPr>
              <w:pStyle w:val="ListParagraph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7125C1" w:rsidRDefault="007125C1">
            <w:pPr>
              <w:pStyle w:val="ListParagraph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7125C1" w:rsidRDefault="007125C1">
            <w:pPr>
              <w:pStyle w:val="ListParagraph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7125C1" w:rsidRDefault="007125C1">
            <w:pPr>
              <w:pStyle w:val="ListParagraph1"/>
              <w:spacing w:line="340" w:lineRule="atLeast"/>
              <w:ind w:rightChars="1500" w:right="3150" w:firstLineChars="0" w:firstLine="0"/>
              <w:rPr>
                <w:kern w:val="0"/>
                <w:sz w:val="24"/>
                <w:szCs w:val="24"/>
              </w:rPr>
            </w:pPr>
          </w:p>
          <w:p w:rsidR="007125C1" w:rsidRDefault="006F5AE4">
            <w:pPr>
              <w:pStyle w:val="ListParagraph1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负责人（签字）：</w:t>
            </w:r>
          </w:p>
          <w:p w:rsidR="007125C1" w:rsidRDefault="006F5AE4">
            <w:pPr>
              <w:pStyle w:val="ListParagraph1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日</w:t>
            </w:r>
          </w:p>
          <w:p w:rsidR="007125C1" w:rsidRDefault="007125C1">
            <w:pPr>
              <w:pStyle w:val="ListParagraph1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</w:tbl>
    <w:p w:rsidR="007125C1" w:rsidRDefault="007125C1">
      <w:pPr>
        <w:pStyle w:val="ListParagraph1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7125C1" w:rsidRDefault="006F5AE4">
      <w:pPr>
        <w:pStyle w:val="ListParagraph1"/>
        <w:numPr>
          <w:ilvl w:val="0"/>
          <w:numId w:val="2"/>
        </w:numPr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学校政治审查意见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7125C1">
        <w:tc>
          <w:tcPr>
            <w:tcW w:w="8522" w:type="dxa"/>
          </w:tcPr>
          <w:p w:rsidR="007125C1" w:rsidRDefault="007125C1">
            <w:pPr>
              <w:pStyle w:val="ListParagraph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7125C1" w:rsidRDefault="006F5AE4" w:rsidP="00074A1E">
            <w:pPr>
              <w:pStyle w:val="ListParagraph1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7125C1" w:rsidRDefault="006F5AE4" w:rsidP="00074A1E">
            <w:pPr>
              <w:pStyle w:val="ListParagraph1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7125C1" w:rsidRDefault="007125C1" w:rsidP="00074A1E">
            <w:pPr>
              <w:pStyle w:val="ListParagraph1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7125C1" w:rsidRDefault="006F5AE4" w:rsidP="00074A1E">
            <w:pPr>
              <w:pStyle w:val="ListParagraph1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学校党委（盖章）</w:t>
            </w:r>
          </w:p>
          <w:p w:rsidR="007125C1" w:rsidRDefault="006F5AE4" w:rsidP="00074A1E">
            <w:pPr>
              <w:pStyle w:val="ListParagraph1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日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</w:p>
          <w:p w:rsidR="007125C1" w:rsidRDefault="007125C1">
            <w:pPr>
              <w:pStyle w:val="ListParagraph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D7208" w:rsidRDefault="00BD7208">
            <w:pPr>
              <w:pStyle w:val="ListParagraph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7125C1" w:rsidRDefault="006F5AE4">
      <w:pPr>
        <w:pStyle w:val="ListParagraph1"/>
        <w:numPr>
          <w:ilvl w:val="0"/>
          <w:numId w:val="2"/>
        </w:numPr>
        <w:spacing w:line="340" w:lineRule="atLeast"/>
        <w:ind w:firstLineChars="0" w:firstLine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申报学校承诺意见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7125C1">
        <w:trPr>
          <w:trHeight w:val="4852"/>
        </w:trPr>
        <w:tc>
          <w:tcPr>
            <w:tcW w:w="8522" w:type="dxa"/>
          </w:tcPr>
          <w:p w:rsidR="007125C1" w:rsidRDefault="007125C1" w:rsidP="00C4607E">
            <w:pPr>
              <w:spacing w:beforeLines="50" w:afterLines="50" w:line="340" w:lineRule="atLeast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7125C1" w:rsidRDefault="006F5AE4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学校对课程有关信息及课程负责人填报的内容进行了核实，保证真实性。经对该课程评审评价，择优申报推荐。</w:t>
            </w:r>
          </w:p>
          <w:p w:rsidR="007125C1" w:rsidRDefault="006F5AE4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该课程如果被认定为“河北省级一流本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 w:rsidR="007125C1" w:rsidRDefault="007125C1">
            <w:pPr>
              <w:spacing w:line="400" w:lineRule="exact"/>
              <w:ind w:right="16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7125C1" w:rsidRDefault="006F5AE4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主管校领导签字：</w:t>
            </w:r>
          </w:p>
          <w:p w:rsidR="007125C1" w:rsidRDefault="006F5AE4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（学校公章）</w:t>
            </w:r>
          </w:p>
          <w:p w:rsidR="007125C1" w:rsidRDefault="006F5AE4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7125C1" w:rsidRDefault="006F5AE4">
      <w:pPr>
        <w:pStyle w:val="ListParagraph1"/>
        <w:numPr>
          <w:ilvl w:val="0"/>
          <w:numId w:val="2"/>
        </w:numPr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省教育厅审核意见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7125C1">
        <w:trPr>
          <w:trHeight w:val="3830"/>
        </w:trPr>
        <w:tc>
          <w:tcPr>
            <w:tcW w:w="8522" w:type="dxa"/>
          </w:tcPr>
          <w:p w:rsidR="007125C1" w:rsidRDefault="007125C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7125C1" w:rsidRDefault="007125C1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7125C1" w:rsidRDefault="007125C1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7125C1" w:rsidRDefault="007125C1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7125C1" w:rsidRDefault="006F5AE4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                          </w:t>
            </w:r>
          </w:p>
          <w:p w:rsidR="007125C1" w:rsidRDefault="007125C1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7125C1" w:rsidRDefault="006F5AE4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                           </w:t>
            </w:r>
          </w:p>
          <w:p w:rsidR="007125C1" w:rsidRDefault="006F5AE4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（单位公章）</w:t>
            </w:r>
          </w:p>
          <w:p w:rsidR="007125C1" w:rsidRDefault="006F5AE4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7125C1" w:rsidRDefault="007125C1"/>
    <w:sectPr w:rsidR="007125C1" w:rsidSect="007125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D3F" w:rsidRDefault="00565D3F" w:rsidP="00074A1E">
      <w:r>
        <w:separator/>
      </w:r>
    </w:p>
  </w:endnote>
  <w:endnote w:type="continuationSeparator" w:id="0">
    <w:p w:rsidR="00565D3F" w:rsidRDefault="00565D3F" w:rsidP="00074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D3F" w:rsidRDefault="00565D3F" w:rsidP="00074A1E">
      <w:r>
        <w:separator/>
      </w:r>
    </w:p>
  </w:footnote>
  <w:footnote w:type="continuationSeparator" w:id="0">
    <w:p w:rsidR="00565D3F" w:rsidRDefault="00565D3F" w:rsidP="00074A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CF1"/>
    <w:rsid w:val="00014CF1"/>
    <w:rsid w:val="000177D2"/>
    <w:rsid w:val="00074A1E"/>
    <w:rsid w:val="000C6F50"/>
    <w:rsid w:val="001659FD"/>
    <w:rsid w:val="00363B5D"/>
    <w:rsid w:val="003D4124"/>
    <w:rsid w:val="004F1745"/>
    <w:rsid w:val="00565D3F"/>
    <w:rsid w:val="00645C1A"/>
    <w:rsid w:val="00646A68"/>
    <w:rsid w:val="006F5AE4"/>
    <w:rsid w:val="007125C1"/>
    <w:rsid w:val="00712C0A"/>
    <w:rsid w:val="007A5689"/>
    <w:rsid w:val="008A4BB0"/>
    <w:rsid w:val="009A62A3"/>
    <w:rsid w:val="009F0FEF"/>
    <w:rsid w:val="00AD2C89"/>
    <w:rsid w:val="00B046AE"/>
    <w:rsid w:val="00BD7208"/>
    <w:rsid w:val="00C4607E"/>
    <w:rsid w:val="00CE6669"/>
    <w:rsid w:val="0F94419F"/>
    <w:rsid w:val="76147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5C1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712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7125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rsid w:val="007125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locked/>
    <w:rsid w:val="007125C1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7125C1"/>
    <w:rPr>
      <w:rFonts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7125C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5352</Words>
  <Characters>772</Characters>
  <Application>Microsoft Office Word</Application>
  <DocSecurity>0</DocSecurity>
  <Lines>6</Lines>
  <Paragraphs>12</Paragraphs>
  <ScaleCrop>false</ScaleCrop>
  <Company/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xtzj</cp:lastModifiedBy>
  <cp:revision>11</cp:revision>
  <dcterms:created xsi:type="dcterms:W3CDTF">2019-11-22T10:28:00Z</dcterms:created>
  <dcterms:modified xsi:type="dcterms:W3CDTF">2019-12-25T04:26:00Z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